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</w:t>
      </w:r>
      <w:r w:rsidR="006F1FF5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136619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13661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F1FF5" w:rsidRPr="006F1FF5">
        <w:rPr>
          <w:sz w:val="28"/>
          <w:szCs w:val="28"/>
        </w:rPr>
        <w:t>размере единовременной денежной выплаты многодетным гражданам, являющимся владельцами сертификата «Земельный капитал в Ленинградской области»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87DA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F1FF5" w:rsidRPr="006F1FF5">
              <w:rPr>
                <w:sz w:val="28"/>
                <w:szCs w:val="28"/>
              </w:rPr>
              <w:t>с частями 4, 5 статьи 36, статьей 61 Федерального закона от 20.03.2025 № 33-ФЗ «Об общих принципах организации местного самоуправления в единой системе публичной власти», статьей 86 Бюджетного кодекса Российской Федерации</w:t>
            </w:r>
            <w:bookmarkStart w:id="0" w:name="_GoBack"/>
            <w:bookmarkEnd w:id="0"/>
            <w:r w:rsidR="00782D7F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2522" w:rsidRDefault="00852522" w:rsidP="003E7623">
      <w:r>
        <w:separator/>
      </w:r>
    </w:p>
  </w:endnote>
  <w:endnote w:type="continuationSeparator" w:id="0">
    <w:p w:rsidR="00852522" w:rsidRDefault="0085252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2522" w:rsidRDefault="00852522" w:rsidP="003E7623">
      <w:r>
        <w:separator/>
      </w:r>
    </w:p>
  </w:footnote>
  <w:footnote w:type="continuationSeparator" w:id="0">
    <w:p w:rsidR="00852522" w:rsidRDefault="0085252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619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87DA6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1FF5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2D7F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22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394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5024A-AF69-48F0-BC2C-90A7A915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2026-08-04T09:02:00Z</dcterms:created>
  <dcterms:modified xsi:type="dcterms:W3CDTF">2026-08-04T09:02:00Z</dcterms:modified>
</cp:coreProperties>
</file>